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tabs>
          <w:tab w:val="clear" w:pos="708"/>
          <w:tab w:val="left" w:pos="567" w:leader="none"/>
        </w:tabs>
        <w:ind w:left="0" w:right="-420"/>
        <w:rPr>
          <w:b/>
          <w:bCs/>
          <w:spacing w:val="-2"/>
        </w:rPr>
      </w:pPr>
      <w:r>
        <w:rPr>
          <w:b/>
          <w:bCs/>
          <w:spacing w:val="-2"/>
        </w:rPr>
        <w:drawing>
          <wp:anchor behindDoc="0" distT="0" distB="0" distL="114300" distR="114300" simplePos="0" locked="0" layoutInCell="0" allowOverlap="1" relativeHeight="6">
            <wp:simplePos x="0" y="0"/>
            <wp:positionH relativeFrom="column">
              <wp:posOffset>1966595</wp:posOffset>
            </wp:positionH>
            <wp:positionV relativeFrom="paragraph">
              <wp:posOffset>9525</wp:posOffset>
            </wp:positionV>
            <wp:extent cx="538480" cy="611505"/>
            <wp:effectExtent l="0" t="0" r="0" b="0"/>
            <wp:wrapThrough wrapText="bothSides">
              <wp:wrapPolygon edited="0">
                <wp:start x="-15" y="0"/>
                <wp:lineTo x="-15" y="20841"/>
                <wp:lineTo x="20625" y="20841"/>
                <wp:lineTo x="20625" y="0"/>
                <wp:lineTo x="-15" y="0"/>
              </wp:wrapPolygon>
            </wp:wrapThrough>
            <wp:docPr id="1" name="Рисунок 1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7">
            <wp:simplePos x="0" y="0"/>
            <wp:positionH relativeFrom="column">
              <wp:posOffset>3737610</wp:posOffset>
            </wp:positionH>
            <wp:positionV relativeFrom="margin">
              <wp:posOffset>-38100</wp:posOffset>
            </wp:positionV>
            <wp:extent cx="504825" cy="697230"/>
            <wp:effectExtent l="0" t="0" r="0" b="0"/>
            <wp:wrapSquare wrapText="bothSides"/>
            <wp:docPr id="2" name="Рисунок 2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2300" t="0" r="2842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567" w:leader="none"/>
        </w:tabs>
        <w:ind w:right="-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567" w:leader="none"/>
        </w:tabs>
        <w:ind w:right="-6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567" w:leader="none"/>
        </w:tabs>
        <w:ind w:right="-6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tabs>
          <w:tab w:val="clear" w:pos="708"/>
          <w:tab w:val="left" w:pos="567" w:leader="none"/>
        </w:tabs>
        <w:ind w:right="-6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</w:p>
    <w:p>
      <w:pPr>
        <w:pStyle w:val="Normal"/>
        <w:tabs>
          <w:tab w:val="clear" w:pos="708"/>
          <w:tab w:val="left" w:pos="567" w:leader="none"/>
        </w:tabs>
        <w:ind w:right="-6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РЕСПУБЛИКИ КРЫМ</w:t>
        <w:br/>
        <w:t>Р Е Ш Е Н И Е</w:t>
      </w:r>
    </w:p>
    <w:p>
      <w:pPr>
        <w:pStyle w:val="Normal"/>
        <w:tabs>
          <w:tab w:val="clear" w:pos="708"/>
          <w:tab w:val="left" w:pos="567" w:leader="none"/>
        </w:tabs>
        <w:ind w:right="-66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I</w:t>
      </w:r>
      <w:r>
        <w:rPr>
          <w:b/>
          <w:bCs/>
          <w:sz w:val="32"/>
          <w:szCs w:val="32"/>
          <w:lang w:val="en-US"/>
        </w:rPr>
        <w:t>II</w:t>
      </w:r>
      <w:r>
        <w:rPr>
          <w:b/>
          <w:bCs/>
          <w:sz w:val="32"/>
          <w:szCs w:val="32"/>
        </w:rPr>
        <w:t xml:space="preserve"> созыв</w:t>
      </w:r>
      <w:r>
        <w:rPr>
          <w:b/>
          <w:bCs/>
          <w:sz w:val="32"/>
          <w:szCs w:val="32"/>
          <w:lang w:val="en-US"/>
        </w:rPr>
        <w:t>a</w:t>
      </w:r>
    </w:p>
    <w:p>
      <w:pPr>
        <w:pStyle w:val="Normal"/>
        <w:jc w:val="center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 xml:space="preserve">Сессия </w:t>
      </w:r>
      <w:r>
        <w:rPr>
          <w:sz w:val="28"/>
          <w:szCs w:val="28"/>
          <w:u w:val="single"/>
          <w:lang w:eastAsia="ru-RU"/>
        </w:rPr>
        <w:t>№__</w:t>
      </w:r>
    </w:p>
    <w:p>
      <w:pPr>
        <w:pStyle w:val="Normal"/>
        <w:jc w:val="center"/>
        <w:rPr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  <w:r>
        <w:rPr>
          <w:sz w:val="28"/>
          <w:szCs w:val="28"/>
          <w:u w:val="single"/>
          <w:lang w:eastAsia="ru-RU"/>
        </w:rPr>
        <w:t>_________</w:t>
      </w:r>
      <w:r>
        <w:rPr>
          <w:b/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                               г. Евпатория                                           </w:t>
      </w:r>
      <w:r>
        <w:rPr>
          <w:sz w:val="28"/>
          <w:szCs w:val="28"/>
          <w:u w:val="single"/>
          <w:lang w:eastAsia="ru-RU"/>
        </w:rPr>
        <w:t>№ _____</w:t>
      </w:r>
    </w:p>
    <w:p>
      <w:pPr>
        <w:pStyle w:val="Heading1"/>
        <w:tabs>
          <w:tab w:val="clear" w:pos="708"/>
          <w:tab w:val="left" w:pos="567" w:leader="none"/>
        </w:tabs>
        <w:ind w:hanging="360" w:left="900" w:right="-66"/>
        <w:rPr>
          <w:lang w:val="ru-RU"/>
        </w:rPr>
      </w:pPr>
      <w:r>
        <w:rPr>
          <w:lang w:val="ru-RU"/>
        </w:rPr>
      </w:r>
    </w:p>
    <w:p>
      <w:pPr>
        <w:pStyle w:val="Normal"/>
        <w:ind w:right="456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right="37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Положение о департаменте имущественных и земельных отношений администрации города Евпатории Республики Крым, утвержденное решением Евпаторийского городского совета Республики Крым от 17.02.2017 № 1-53/10 </w:t>
      </w:r>
    </w:p>
    <w:p>
      <w:pPr>
        <w:pStyle w:val="Normal"/>
        <w:ind w:firstLine="567" w:right="605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 w:right="605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ст. 48, 51, 52 Гражданского кодекса Российской Федерации,                           ст. 35  Федерального закона от 06.10.2003 № 131-ФЗ «Об общих принципах организации местного самоуправления в Российской Федерации», ст. 27 Закона Республики Крым                                    от 21.08.2014 № 54-ЗРК «Об основах местного самоуправления в Республике Крым», руководствуясь Уставом муниципального образования городской округ Евпатория Республики Крым, с целью оптимизации работы департамента имущественных и земельных отношений администрации города Евпатории Республики Крым,  –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городской совет Р Е Ш И Л:</w:t>
      </w:r>
    </w:p>
    <w:p>
      <w:pPr>
        <w:pStyle w:val="Normal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numPr>
          <w:ilvl w:val="0"/>
          <w:numId w:val="1"/>
        </w:numPr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Внести в Положение о департаменте имущественных и земельных отношений администрации города Евпатории Республики Крым, утвержденное решением Евпаторийского городского совета Республики Крым от 17.02.2017 № 1-53/10, следующие изменения:</w:t>
      </w:r>
    </w:p>
    <w:p>
      <w:pPr>
        <w:pStyle w:val="Normal"/>
        <w:widowControl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      </w:t>
      </w:r>
      <w:r>
        <w:rPr>
          <w:bCs/>
          <w:sz w:val="24"/>
          <w:szCs w:val="24"/>
        </w:rPr>
        <w:t>Статью 4 дополнить пунктами 4.55 следующего содержания:</w:t>
      </w:r>
    </w:p>
    <w:p>
      <w:pPr>
        <w:pStyle w:val="21"/>
        <w:shd w:val="clear" w:color="auto" w:fill="auto"/>
        <w:tabs>
          <w:tab w:val="clear" w:pos="708"/>
          <w:tab w:val="left" w:pos="1364" w:leader="none"/>
        </w:tabs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«</w:t>
      </w:r>
      <w:r>
        <w:rPr>
          <w:rFonts w:cs="Times New Roman" w:ascii="Times New Roman" w:hAnsi="Times New Roman"/>
          <w:bCs/>
          <w:iCs/>
          <w:sz w:val="24"/>
          <w:szCs w:val="24"/>
        </w:rPr>
        <w:t>4.55. Осуществляет в соответствии с Порядком приватизации служебных жилых помещений находящихся в собственности муниципального образования городской округ Евпатория Республики Крым утвержденным решением Евпаторийского городского совета Республики Крым  14.02.2025 №3-8/18:</w:t>
      </w:r>
    </w:p>
    <w:p>
      <w:pPr>
        <w:pStyle w:val="21"/>
        <w:shd w:val="clear" w:color="auto" w:fill="auto"/>
        <w:tabs>
          <w:tab w:val="clear" w:pos="708"/>
          <w:tab w:val="left" w:pos="1364" w:leader="none"/>
        </w:tabs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>- прием заявлений о приватизации служебных жилых помещений, находящихся в собственности муниципального образования городской округ Евпатория Республики Крым;</w:t>
      </w:r>
    </w:p>
    <w:p>
      <w:pPr>
        <w:pStyle w:val="21"/>
        <w:shd w:val="clear" w:color="auto" w:fill="auto"/>
        <w:tabs>
          <w:tab w:val="clear" w:pos="708"/>
          <w:tab w:val="left" w:pos="1364" w:leader="none"/>
        </w:tabs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>- внесение на рассмотрение жилищной комиссии муниципального образования городской округ Евпатория Республики Крым вопросы о приватизации служебных жилых помещений, находящихся в собственности муниципального образования городской округ Евпатория Республики Крым;</w:t>
      </w:r>
    </w:p>
    <w:p>
      <w:pPr>
        <w:pStyle w:val="21"/>
        <w:shd w:val="clear" w:color="auto" w:fill="auto"/>
        <w:tabs>
          <w:tab w:val="clear" w:pos="708"/>
          <w:tab w:val="left" w:pos="1364" w:leader="none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>- подготовку проектов постановлений администрации города Евпатории Республики Крым о приватизации служебных жилых помещений находящихся в собственности муниципального образования городской округ Евпатория Республики Крым.</w:t>
      </w:r>
      <w:r>
        <w:rPr>
          <w:rFonts w:cs="Times New Roman" w:ascii="Times New Roman" w:hAnsi="Times New Roman"/>
          <w:sz w:val="24"/>
          <w:szCs w:val="24"/>
        </w:rPr>
        <w:t>».</w:t>
      </w:r>
    </w:p>
    <w:p>
      <w:pPr>
        <w:pStyle w:val="21"/>
        <w:shd w:val="clear" w:color="auto" w:fill="auto"/>
        <w:tabs>
          <w:tab w:val="clear" w:pos="708"/>
          <w:tab w:val="left" w:pos="0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 Начальнику департамента имущественных и земельных отношений администрации города Евпатории Республики Крым внести изменения в документы о государственной регистрации юридического лица в установленном законом порядке.</w:t>
      </w:r>
    </w:p>
    <w:p>
      <w:pPr>
        <w:pStyle w:val="Normal"/>
        <w:tabs>
          <w:tab w:val="clear" w:pos="708"/>
          <w:tab w:val="left" w:pos="1134" w:leader="none"/>
        </w:tabs>
        <w:spacing w:lineRule="atLeast" w:line="0"/>
        <w:ind w:firstLine="709" w:right="54"/>
        <w:jc w:val="both"/>
        <w:rPr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3. </w:t>
      </w:r>
      <w:r>
        <w:rPr>
          <w:sz w:val="24"/>
          <w:szCs w:val="24"/>
          <w:lang w:eastAsia="ru-RU"/>
        </w:rPr>
        <w:t>Настоящее решение вступает в силу со дня официального опубликования (обнародования) в газете муниципального образования городской округ Евпатория Республики Крым «Евпаторийская здравница» и подлежит размещению на официальном портале Правительства Республики Крым - https://evp.rk.gov.ru/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- http://my-evp.ru в разделе Документы, подраздел – Документы городского совета в информационно - телекоммуникационной сети общего пользования. </w:t>
      </w:r>
    </w:p>
    <w:p>
      <w:pPr>
        <w:pStyle w:val="Normal"/>
        <w:widowControl/>
        <w:tabs>
          <w:tab w:val="clear" w:pos="708"/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</w:tabs>
        <w:spacing w:lineRule="atLeast" w:line="0"/>
        <w:ind w:firstLine="709" w:right="54"/>
        <w:jc w:val="both"/>
        <w:rPr>
          <w:b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4.  Контроль за исполнением настоящего решения возложить на    главу администрации города Евпатории Республики Крым  Юрьева А.Ю.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ind w:firstLine="709" w:right="54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ind w:right="-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Председатель</w:t>
      </w:r>
    </w:p>
    <w:p>
      <w:pPr>
        <w:pStyle w:val="Normal"/>
        <w:ind w:right="-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Евпаторийского городского совета</w:t>
        <w:tab/>
        <w:t xml:space="preserve">                                                             Г.В. Герасимова </w:t>
      </w:r>
    </w:p>
    <w:p>
      <w:pPr>
        <w:pStyle w:val="Default"/>
        <w:jc w:val="center"/>
        <w:rPr>
          <w:b/>
          <w:i/>
          <w:i/>
        </w:rPr>
      </w:pPr>
      <w:r>
        <w:rPr>
          <w:b/>
          <w:i/>
        </w:rPr>
      </w:r>
    </w:p>
    <w:p>
      <w:pPr>
        <w:pStyle w:val="Default"/>
        <w:jc w:val="center"/>
        <w:rPr>
          <w:b/>
          <w:i/>
          <w:i/>
        </w:rPr>
      </w:pPr>
      <w:r>
        <w:rPr>
          <w:b/>
          <w:i/>
        </w:rPr>
      </w:r>
    </w:p>
    <w:p>
      <w:pPr>
        <w:pStyle w:val="Default"/>
        <w:jc w:val="center"/>
        <w:rPr>
          <w:b/>
          <w:i/>
          <w:i/>
        </w:rPr>
      </w:pPr>
      <w:r>
        <w:rPr>
          <w:b/>
          <w:i/>
        </w:rPr>
      </w:r>
    </w:p>
    <w:p>
      <w:pPr>
        <w:pStyle w:val="Default"/>
        <w:jc w:val="center"/>
        <w:rPr>
          <w:b/>
          <w:i/>
          <w:i/>
        </w:rPr>
      </w:pPr>
      <w:r>
        <w:rPr>
          <w:b/>
          <w:i/>
        </w:rPr>
      </w:r>
    </w:p>
    <w:p>
      <w:pPr>
        <w:pStyle w:val="Default"/>
        <w:jc w:val="center"/>
        <w:rPr>
          <w:b/>
          <w:i/>
          <w:i/>
        </w:rPr>
      </w:pPr>
      <w:r>
        <w:rPr>
          <w:b/>
          <w:i/>
        </w:rPr>
      </w:r>
    </w:p>
    <w:p>
      <w:pPr>
        <w:pStyle w:val="Default"/>
        <w:jc w:val="center"/>
        <w:rPr>
          <w:b/>
          <w:i/>
          <w:i/>
        </w:rPr>
      </w:pPr>
      <w:r>
        <w:rPr>
          <w:b/>
          <w:i/>
        </w:rPr>
      </w:r>
    </w:p>
    <w:p>
      <w:pPr>
        <w:pStyle w:val="Default"/>
        <w:jc w:val="center"/>
        <w:rPr>
          <w:b/>
          <w:i/>
          <w:i/>
        </w:rPr>
      </w:pPr>
      <w:r>
        <w:rPr>
          <w:b/>
          <w:i/>
        </w:rPr>
      </w:r>
    </w:p>
    <w:p>
      <w:pPr>
        <w:pStyle w:val="Default"/>
        <w:jc w:val="center"/>
        <w:rPr>
          <w:b/>
          <w:i/>
          <w:i/>
        </w:rPr>
      </w:pPr>
      <w:r>
        <w:rPr>
          <w:b/>
          <w:i/>
        </w:rPr>
      </w:r>
    </w:p>
    <w:p>
      <w:pPr>
        <w:pStyle w:val="Default"/>
        <w:jc w:val="center"/>
        <w:rPr>
          <w:b/>
          <w:i/>
          <w:i/>
        </w:rPr>
      </w:pPr>
      <w:r>
        <w:rPr>
          <w:b/>
          <w:i/>
        </w:rPr>
      </w:r>
    </w:p>
    <w:p>
      <w:pPr>
        <w:pStyle w:val="Default"/>
        <w:jc w:val="center"/>
        <w:rPr>
          <w:b/>
          <w:i/>
          <w:i/>
        </w:rPr>
      </w:pPr>
      <w:r>
        <w:rPr>
          <w:b/>
          <w:i/>
        </w:rPr>
      </w:r>
    </w:p>
    <w:p>
      <w:pPr>
        <w:pStyle w:val="Default"/>
        <w:jc w:val="center"/>
        <w:rPr>
          <w:b/>
          <w:i/>
          <w:i/>
        </w:rPr>
      </w:pPr>
      <w:r>
        <w:rPr>
          <w:b/>
          <w:i/>
        </w:rPr>
      </w:r>
    </w:p>
    <w:p>
      <w:pPr>
        <w:pStyle w:val="Default"/>
        <w:jc w:val="center"/>
        <w:rPr>
          <w:b/>
          <w:i/>
          <w:i/>
        </w:rPr>
      </w:pPr>
      <w:r>
        <w:rPr>
          <w:b/>
          <w:i/>
        </w:rPr>
      </w:r>
    </w:p>
    <w:p>
      <w:pPr>
        <w:pStyle w:val="Default"/>
        <w:jc w:val="center"/>
        <w:rPr>
          <w:b/>
          <w:i/>
          <w:i/>
        </w:rPr>
      </w:pPr>
      <w:r>
        <w:rPr>
          <w:b/>
          <w:i/>
        </w:rPr>
      </w:r>
    </w:p>
    <w:p>
      <w:pPr>
        <w:pStyle w:val="Default"/>
        <w:jc w:val="center"/>
        <w:rPr>
          <w:b/>
          <w:i/>
          <w:i/>
        </w:rPr>
      </w:pPr>
      <w:r>
        <w:rPr>
          <w:b/>
          <w:i/>
        </w:rPr>
      </w:r>
    </w:p>
    <w:p>
      <w:pPr>
        <w:pStyle w:val="Default"/>
        <w:jc w:val="center"/>
        <w:rPr>
          <w:b/>
          <w:i/>
          <w:i/>
        </w:rPr>
      </w:pPr>
      <w:r>
        <w:rPr>
          <w:b/>
          <w:i/>
        </w:rPr>
      </w:r>
    </w:p>
    <w:p>
      <w:pPr>
        <w:pStyle w:val="Default"/>
        <w:jc w:val="center"/>
        <w:rPr>
          <w:b/>
          <w:i/>
          <w:i/>
        </w:rPr>
      </w:pPr>
      <w:r>
        <w:rPr>
          <w:b/>
          <w:i/>
        </w:rPr>
      </w:r>
    </w:p>
    <w:p>
      <w:pPr>
        <w:pStyle w:val="Default"/>
        <w:jc w:val="center"/>
        <w:rPr>
          <w:b/>
          <w:i/>
          <w:i/>
        </w:rPr>
      </w:pPr>
      <w:r>
        <w:rPr>
          <w:b/>
          <w:i/>
        </w:rPr>
      </w:r>
    </w:p>
    <w:p>
      <w:pPr>
        <w:pStyle w:val="Default"/>
        <w:jc w:val="center"/>
        <w:rPr>
          <w:b/>
          <w:i/>
          <w:i/>
        </w:rPr>
      </w:pPr>
      <w:r>
        <w:rPr>
          <w:b/>
          <w:i/>
        </w:rPr>
      </w:r>
    </w:p>
    <w:p>
      <w:pPr>
        <w:pStyle w:val="Default"/>
        <w:jc w:val="center"/>
        <w:rPr>
          <w:b/>
          <w:i/>
          <w:i/>
        </w:rPr>
      </w:pPr>
      <w:r>
        <w:rPr>
          <w:b/>
          <w:i/>
        </w:rPr>
      </w:r>
    </w:p>
    <w:sectPr>
      <w:footerReference w:type="even" r:id="rId4"/>
      <w:footerReference w:type="default" r:id="rId5"/>
      <w:footerReference w:type="first" r:id="rId6"/>
      <w:type w:val="nextPage"/>
      <w:pgSz w:w="11906" w:h="16838"/>
      <w:pgMar w:left="1701" w:right="570" w:gutter="0" w:header="0" w:top="1134" w:footer="757" w:bottom="1134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4445" distB="0" distL="4445" distR="1905" simplePos="0" locked="0" layoutInCell="0" allowOverlap="1" relativeHeight="4" wp14:anchorId="41DEBDC6">
              <wp:simplePos x="0" y="0"/>
              <wp:positionH relativeFrom="page">
                <wp:posOffset>6795770</wp:posOffset>
              </wp:positionH>
              <wp:positionV relativeFrom="page">
                <wp:posOffset>10072370</wp:posOffset>
              </wp:positionV>
              <wp:extent cx="203200" cy="177800"/>
              <wp:effectExtent l="0" t="0" r="0" b="0"/>
              <wp:wrapNone/>
              <wp:docPr id="3" name="Надпись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Надпись 3" path="m0,0l-2147483645,0l-2147483645,-2147483646l0,-2147483646xe" stroked="f" o:allowincell="f" style="position:absolute;margin-left:535.1pt;margin-top:793.1pt;width:15.95pt;height:13.95pt;mso-wrap-style:none;v-text-anchor:middle;mso-position-horizontal-relative:page;mso-position-vertical-relative:page" wp14:anchorId="41DEBDC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4445" distB="0" distL="4445" distR="1905" simplePos="0" locked="0" layoutInCell="0" allowOverlap="1" relativeHeight="4" wp14:anchorId="41DEBDC6">
              <wp:simplePos x="0" y="0"/>
              <wp:positionH relativeFrom="page">
                <wp:posOffset>6795770</wp:posOffset>
              </wp:positionH>
              <wp:positionV relativeFrom="page">
                <wp:posOffset>10072370</wp:posOffset>
              </wp:positionV>
              <wp:extent cx="203200" cy="177800"/>
              <wp:effectExtent l="0" t="0" r="0" b="0"/>
              <wp:wrapNone/>
              <wp:docPr id="4" name="Надпись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Надпись 3" path="m0,0l-2147483645,0l-2147483645,-2147483646l0,-2147483646xe" stroked="f" o:allowincell="f" style="position:absolute;margin-left:535.1pt;margin-top:793.1pt;width:15.95pt;height:13.95pt;mso-wrap-style:none;v-text-anchor:middle;mso-position-horizontal-relative:page;mso-position-vertical-relative:page" wp14:anchorId="41DEBDC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4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04cd4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qFormat/>
    <w:rsid w:val="00e04cd4"/>
    <w:pPr>
      <w:spacing w:before="1" w:after="0"/>
      <w:ind w:left="112"/>
      <w:outlineLvl w:val="0"/>
    </w:pPr>
    <w:rPr>
      <w:b/>
      <w:bCs/>
      <w:sz w:val="24"/>
      <w:szCs w:val="24"/>
      <w:lang w:val="en-US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e04cd4"/>
    <w:rPr>
      <w:rFonts w:ascii="Times New Roman" w:hAnsi="Times New Roman" w:eastAsia="Times New Roman" w:cs="Times New Roman"/>
      <w:b/>
      <w:bCs/>
      <w:sz w:val="24"/>
      <w:szCs w:val="24"/>
      <w:lang w:val="en-US" w:eastAsia="x-none"/>
    </w:rPr>
  </w:style>
  <w:style w:type="character" w:styleId="Style13" w:customStyle="1">
    <w:name w:val="Основной текст Знак"/>
    <w:basedOn w:val="DefaultParagraphFont"/>
    <w:qFormat/>
    <w:rsid w:val="00e04cd4"/>
    <w:rPr>
      <w:rFonts w:ascii="Times New Roman" w:hAnsi="Times New Roman" w:eastAsia="Times New Roman" w:cs="Times New Roman"/>
      <w:sz w:val="24"/>
      <w:szCs w:val="24"/>
      <w:lang w:val="en-US" w:eastAsia="x-none"/>
    </w:rPr>
  </w:style>
  <w:style w:type="character" w:styleId="Hyperlink">
    <w:name w:val="Hyperlink"/>
    <w:rsid w:val="00e04cd4"/>
    <w:rPr>
      <w:rFonts w:cs="Times New Roman"/>
      <w:color w:val="0000FF"/>
      <w:u w:val="single"/>
    </w:rPr>
  </w:style>
  <w:style w:type="character" w:styleId="Strong">
    <w:name w:val="Strong"/>
    <w:qFormat/>
    <w:rsid w:val="00e04cd4"/>
    <w:rPr>
      <w:b/>
      <w:bCs/>
    </w:rPr>
  </w:style>
  <w:style w:type="character" w:styleId="FontStyle16" w:customStyle="1">
    <w:name w:val="Font Style16"/>
    <w:uiPriority w:val="99"/>
    <w:qFormat/>
    <w:rsid w:val="00b0085f"/>
    <w:rPr>
      <w:rFonts w:ascii="Times New Roman" w:hAnsi="Times New Roman" w:cs="Times New Roman"/>
      <w:color w:val="000000"/>
      <w:sz w:val="22"/>
      <w:szCs w:val="22"/>
    </w:rPr>
  </w:style>
  <w:style w:type="character" w:styleId="Style14" w:customStyle="1">
    <w:name w:val="Основной текст_"/>
    <w:link w:val="11"/>
    <w:qFormat/>
    <w:rsid w:val="00b0085f"/>
    <w:rPr>
      <w:sz w:val="28"/>
      <w:szCs w:val="28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041f25"/>
    <w:rPr>
      <w:rFonts w:ascii="Segoe UI" w:hAnsi="Segoe UI" w:eastAsia="Times New Roman" w:cs="Segoe UI"/>
      <w:sz w:val="18"/>
      <w:szCs w:val="18"/>
    </w:rPr>
  </w:style>
  <w:style w:type="character" w:styleId="2" w:customStyle="1">
    <w:name w:val="Основной текст (2)_"/>
    <w:link w:val="21"/>
    <w:qFormat/>
    <w:rsid w:val="003f2342"/>
    <w:rPr>
      <w:rFonts w:eastAsia="Times New Roman"/>
      <w:shd w:fill="FFFFFF" w:val="clear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Style13"/>
    <w:rsid w:val="00e04cd4"/>
    <w:pPr>
      <w:ind w:left="112"/>
    </w:pPr>
    <w:rPr>
      <w:sz w:val="24"/>
      <w:szCs w:val="24"/>
      <w:lang w:val="en-US" w:eastAsia="x-none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 Unicode MS"/>
    </w:rPr>
  </w:style>
  <w:style w:type="paragraph" w:styleId="ConsPlusNormal" w:customStyle="1">
    <w:name w:val="ConsPlusNormal"/>
    <w:qFormat/>
    <w:rsid w:val="00e04cd4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e04cd4"/>
    <w:pPr>
      <w:spacing w:before="0" w:after="0"/>
      <w:ind w:left="720"/>
      <w:contextualSpacing/>
    </w:pPr>
    <w:rPr/>
  </w:style>
  <w:style w:type="paragraph" w:styleId="ConsPlusTitle" w:customStyle="1">
    <w:name w:val="ConsPlusTitle"/>
    <w:qFormat/>
    <w:rsid w:val="00e04cd4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eastAsia="ru-RU" w:val="ru-RU" w:bidi="ar-SA"/>
    </w:rPr>
  </w:style>
  <w:style w:type="paragraph" w:styleId="ConsPlusTitlePage" w:customStyle="1">
    <w:name w:val="ConsPlusTitlePage"/>
    <w:qFormat/>
    <w:rsid w:val="00e04cd4"/>
    <w:pPr>
      <w:widowControl w:val="fals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2"/>
      <w:lang w:eastAsia="ru-RU" w:val="ru-RU" w:bidi="ar-SA"/>
    </w:rPr>
  </w:style>
  <w:style w:type="paragraph" w:styleId="Consplusnonformat" w:customStyle="1">
    <w:name w:val="consplusnonformat"/>
    <w:basedOn w:val="Normal"/>
    <w:qFormat/>
    <w:rsid w:val="000705a6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Default" w:customStyle="1">
    <w:name w:val="Default"/>
    <w:qFormat/>
    <w:rsid w:val="007f0fc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Style31" w:customStyle="1">
    <w:name w:val="Style3"/>
    <w:basedOn w:val="Normal"/>
    <w:uiPriority w:val="99"/>
    <w:qFormat/>
    <w:rsid w:val="00b0085f"/>
    <w:pPr/>
    <w:rPr>
      <w:rFonts w:eastAsia="Calibri"/>
      <w:sz w:val="24"/>
      <w:szCs w:val="24"/>
      <w:lang w:eastAsia="ru-RU"/>
    </w:rPr>
  </w:style>
  <w:style w:type="paragraph" w:styleId="11" w:customStyle="1">
    <w:name w:val="Основной текст1"/>
    <w:basedOn w:val="Normal"/>
    <w:link w:val="Style14"/>
    <w:qFormat/>
    <w:rsid w:val="00b0085f"/>
    <w:pPr>
      <w:ind w:firstLine="400"/>
    </w:pPr>
    <w:rPr>
      <w:rFonts w:ascii="Calibri" w:hAnsi="Calibri" w:eastAsia="Calibri" w:cs="" w:asciiTheme="minorHAnsi" w:cstheme="minorBidi" w:eastAsiaTheme="minorHAnsi" w:hAnsiTheme="minorHAnsi"/>
      <w:sz w:val="28"/>
      <w:szCs w:val="28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041f25"/>
    <w:pPr/>
    <w:rPr>
      <w:rFonts w:ascii="Segoe UI" w:hAnsi="Segoe UI" w:cs="Segoe UI"/>
      <w:sz w:val="18"/>
      <w:szCs w:val="18"/>
    </w:rPr>
  </w:style>
  <w:style w:type="paragraph" w:styleId="21" w:customStyle="1">
    <w:name w:val="Основной текст (2)"/>
    <w:basedOn w:val="Normal"/>
    <w:link w:val="2"/>
    <w:qFormat/>
    <w:rsid w:val="003f2342"/>
    <w:pPr>
      <w:shd w:val="clear" w:color="auto" w:fill="FFFFFF"/>
      <w:spacing w:lineRule="exact" w:line="274"/>
    </w:pPr>
    <w:rPr>
      <w:rFonts w:ascii="Calibri" w:hAnsi="Calibri" w:cs="" w:asciiTheme="minorHAnsi" w:cstheme="minorBidi" w:hAnsiTheme="minorHAnsi"/>
    </w:rPr>
  </w:style>
  <w:style w:type="paragraph" w:styleId="Style18">
    <w:name w:val="Колонтитул"/>
    <w:basedOn w:val="Normal"/>
    <w:qFormat/>
    <w:pPr/>
    <w:rPr/>
  </w:style>
  <w:style w:type="paragraph" w:styleId="Footer">
    <w:name w:val="Footer"/>
    <w:basedOn w:val="Style18"/>
    <w:pPr/>
    <w:rPr/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79B75-54EA-4E55-9B17-A80F3EC8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Application>LibreOffice/24.2.3.2$Windows_X86_64 LibreOffice_project/433d9c2ded56988e8a90e6b2e771ee4e6a5ab2ba</Application>
  <AppVersion>15.0000</AppVersion>
  <Pages>2</Pages>
  <Words>387</Words>
  <Characters>2760</Characters>
  <CharactersWithSpaces>3333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2025-03-25T13:58:00Z</dcterms:created>
  <dc:creator>Админ</dc:creator>
  <dc:description/>
  <dc:language>ru-RU</dc:language>
  <cp:lastModifiedBy/>
  <cp:lastPrinted>2023-12-25T07:00:00Z</cp:lastPrinted>
  <dcterms:modified xsi:type="dcterms:W3CDTF">2025-03-26T16:40:25Z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